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995" w:rsidRPr="00D07899" w:rsidRDefault="007A6F3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PROGRAMA PRESUPUESTARIO REGULARIZACION DE VEHICULOS USADOS DE PROCEDENCIA EXTRANGERA 2022 REVUPE</w:t>
      </w:r>
    </w:p>
    <w:p w:rsidR="00833995" w:rsidRPr="00833995" w:rsidRDefault="00833995" w:rsidP="00833995">
      <w:pPr>
        <w:rPr>
          <w:rFonts w:ascii="Arial Narrow" w:hAnsi="Arial Narrow"/>
          <w:b/>
        </w:rPr>
      </w:pPr>
      <w:r w:rsidRPr="00833995">
        <w:rPr>
          <w:rFonts w:ascii="Arial Narrow" w:hAnsi="Arial Narrow"/>
          <w:b/>
        </w:rPr>
        <w:t>PROYECTO:</w:t>
      </w:r>
    </w:p>
    <w:p w:rsidR="00833995" w:rsidRDefault="00833995" w:rsidP="00833995">
      <w:pPr>
        <w:rPr>
          <w:rFonts w:ascii="Arial Narrow" w:hAnsi="Arial Narrow"/>
        </w:rPr>
      </w:pPr>
      <w:bookmarkStart w:id="0" w:name="_GoBack"/>
      <w:r w:rsidRPr="00833995">
        <w:rPr>
          <w:rFonts w:ascii="Arial Narrow" w:hAnsi="Arial Narrow"/>
        </w:rPr>
        <w:t>REHABILITACION DE CALLE ABRAHAM LONG MUZQUIZ, ENTRE CALLE JIMENEZ Y CALLE STA. CRUZ (INCLUYE 2 CRUCES CON CONCRETO HIDRAULICO Y UN VADO CON CONCRETO HIDRAULICO).</w:t>
      </w:r>
    </w:p>
    <w:bookmarkEnd w:id="0"/>
    <w:p w:rsidR="007A6F39" w:rsidRPr="00833995" w:rsidRDefault="007A6F39" w:rsidP="007A6F3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RECURSOS TRANSFERIDOS:  $766,732.50</w:t>
      </w:r>
    </w:p>
    <w:p w:rsidR="00833995" w:rsidRDefault="00833995" w:rsidP="00833995">
      <w:pPr>
        <w:rPr>
          <w:rFonts w:ascii="Arial Narrow" w:hAnsi="Arial Narrow"/>
        </w:rPr>
      </w:pPr>
      <w:r w:rsidRPr="00833995">
        <w:rPr>
          <w:rFonts w:ascii="Arial Narrow" w:hAnsi="Arial Narrow"/>
          <w:b/>
        </w:rPr>
        <w:t>METAS:</w:t>
      </w:r>
      <w:r>
        <w:rPr>
          <w:rFonts w:ascii="Arial Narrow" w:hAnsi="Arial Narrow"/>
        </w:rPr>
        <w:t xml:space="preserve"> </w:t>
      </w:r>
    </w:p>
    <w:p w:rsidR="00833995" w:rsidRDefault="00833995" w:rsidP="00833995">
      <w:pPr>
        <w:rPr>
          <w:rFonts w:ascii="Arial Narrow" w:hAnsi="Arial Narrow"/>
        </w:rPr>
      </w:pPr>
      <w:r>
        <w:rPr>
          <w:rFonts w:ascii="Arial Narrow" w:hAnsi="Arial Narrow"/>
        </w:rPr>
        <w:t>339.45 M2 REHABILITACIÓN CON CONCRETO HIDRAULICO</w:t>
      </w:r>
    </w:p>
    <w:p w:rsidR="00833995" w:rsidRDefault="00833995" w:rsidP="00833995">
      <w:pPr>
        <w:rPr>
          <w:rFonts w:ascii="Arial Narrow" w:hAnsi="Arial Narrow"/>
        </w:rPr>
      </w:pPr>
      <w:r>
        <w:rPr>
          <w:rFonts w:ascii="Arial Narrow" w:hAnsi="Arial Narrow"/>
        </w:rPr>
        <w:t>210.70 M2 DE CRUCES CON CONCRETO HIDRAULICO</w:t>
      </w:r>
    </w:p>
    <w:p w:rsidR="00833995" w:rsidRDefault="00833995" w:rsidP="00833995">
      <w:pPr>
        <w:rPr>
          <w:rFonts w:ascii="Arial Narrow" w:hAnsi="Arial Narrow"/>
        </w:rPr>
      </w:pPr>
      <w:r>
        <w:rPr>
          <w:rFonts w:ascii="Arial Narrow" w:hAnsi="Arial Narrow"/>
        </w:rPr>
        <w:t>148.81 M2 VADO CON CONCRETO HIDRAULICO</w:t>
      </w:r>
    </w:p>
    <w:p w:rsidR="00833995" w:rsidRPr="00833995" w:rsidRDefault="00833995" w:rsidP="00833995">
      <w:pPr>
        <w:rPr>
          <w:rFonts w:ascii="Arial Narrow" w:hAnsi="Arial Narrow"/>
          <w:b/>
        </w:rPr>
      </w:pPr>
      <w:r w:rsidRPr="00833995">
        <w:rPr>
          <w:rFonts w:ascii="Arial Narrow" w:hAnsi="Arial Narrow"/>
          <w:b/>
        </w:rPr>
        <w:t>DESCRIPCIÓN DE LA OBRA:</w:t>
      </w:r>
    </w:p>
    <w:p w:rsidR="00833995" w:rsidRPr="00833995" w:rsidRDefault="00833995" w:rsidP="00833995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 w:rsidRPr="00833995">
        <w:rPr>
          <w:rFonts w:ascii="Arial Narrow" w:hAnsi="Arial Narrow"/>
        </w:rPr>
        <w:t xml:space="preserve">TRAZO Y NIVELACIÓN MANUAL PARA ESTABLECER EJES, BANCO DE NIVEL Y REFERENCIAS, INCLUYE: MATERIALES, MANO DE OBRA, EQUIPO Y HERRAMIENTA. </w:t>
      </w:r>
    </w:p>
    <w:p w:rsidR="00833995" w:rsidRPr="00833995" w:rsidRDefault="00833995" w:rsidP="00833995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 w:rsidRPr="00833995">
        <w:rPr>
          <w:rFonts w:ascii="Arial Narrow" w:hAnsi="Arial Narrow"/>
        </w:rPr>
        <w:t>TRABAJOS DE FRESADO Y RETIRO DE CARPETA ASFALTICA EXISTENTE. INCLUYE: CARGA Y ACARREO FUERA DEL LUGAR DE LA OBRA</w:t>
      </w:r>
    </w:p>
    <w:p w:rsidR="00833995" w:rsidRPr="00833995" w:rsidRDefault="00833995" w:rsidP="00833995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 w:rsidRPr="00833995">
        <w:rPr>
          <w:rFonts w:ascii="Arial Narrow" w:hAnsi="Arial Narrow"/>
        </w:rPr>
        <w:t>COMPACTACION POR UNIDAD DE OBRA TERMINADA: DEL TERRENO NATURAL EN EL AREA DE DESPLANTE DE LOS TERRAPLENES Y/O CAMA DE LOS CORTES EN UN ESPESOR PROMEDIO DE 15 CMS PARA NOVENTA Y CINCO POR CIENTO (95%)</w:t>
      </w:r>
    </w:p>
    <w:p w:rsidR="00833995" w:rsidRPr="00833995" w:rsidRDefault="00833995" w:rsidP="00833995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 w:rsidRPr="00833995">
        <w:rPr>
          <w:rFonts w:ascii="Arial Narrow" w:hAnsi="Arial Narrow"/>
        </w:rPr>
        <w:t>SUMINISTRO Y COLOCACION DE CONCRETO HIDRAULICO ACABADO REGLEADO F`250 KGS/CM2 EN PISO CON 15 CMS DE ESPESOR, PARRILLA ARMADA CON VARILLADE 1/2" @25 CM INCLUYE JUNTAS DE CONSTRUCCION Y TODO LO NECESARIO PARA SU COLOCACION.</w:t>
      </w:r>
    </w:p>
    <w:p w:rsidR="00833995" w:rsidRDefault="00833995" w:rsidP="00833995">
      <w:pPr>
        <w:rPr>
          <w:rFonts w:ascii="Arial Narrow" w:hAnsi="Arial Narrow"/>
        </w:rPr>
      </w:pPr>
      <w:r w:rsidRPr="00833995">
        <w:rPr>
          <w:rFonts w:ascii="Arial Narrow" w:hAnsi="Arial Narrow"/>
          <w:b/>
        </w:rPr>
        <w:t>BENEFICIARIOS</w:t>
      </w:r>
      <w:r>
        <w:rPr>
          <w:rFonts w:ascii="Arial Narrow" w:hAnsi="Arial Narrow"/>
        </w:rPr>
        <w:t xml:space="preserve"> DEL PROYECTO 5,000</w:t>
      </w:r>
    </w:p>
    <w:p w:rsidR="00833995" w:rsidRPr="00833995" w:rsidRDefault="00833995" w:rsidP="00833995">
      <w:pPr>
        <w:rPr>
          <w:rFonts w:ascii="Arial Narrow" w:hAnsi="Arial Narrow"/>
          <w:b/>
        </w:rPr>
      </w:pPr>
      <w:r w:rsidRPr="00833995">
        <w:rPr>
          <w:rFonts w:ascii="Arial Narrow" w:hAnsi="Arial Narrow"/>
          <w:b/>
        </w:rPr>
        <w:t>CALENDARIO DE EJECUCION</w:t>
      </w:r>
    </w:p>
    <w:p w:rsidR="00833995" w:rsidRDefault="00833995" w:rsidP="00833995">
      <w:pPr>
        <w:rPr>
          <w:rFonts w:ascii="Arial Narrow" w:hAnsi="Arial Narrow"/>
        </w:rPr>
      </w:pPr>
      <w:r>
        <w:rPr>
          <w:rFonts w:ascii="Arial Narrow" w:hAnsi="Arial Narrow"/>
        </w:rPr>
        <w:t>FECHA DE INICIO DE LA OBRA 05/06/2023</w:t>
      </w:r>
    </w:p>
    <w:p w:rsidR="00833995" w:rsidRDefault="00D07899" w:rsidP="00833995">
      <w:pPr>
        <w:rPr>
          <w:rFonts w:ascii="Arial Narrow" w:hAnsi="Arial Narrow"/>
        </w:rPr>
      </w:pPr>
      <w:r>
        <w:rPr>
          <w:rFonts w:ascii="Arial Narrow" w:hAnsi="Arial Narrow"/>
        </w:rPr>
        <w:t>FECHA TERMINO DE LA OBRA 31/07</w:t>
      </w:r>
      <w:r w:rsidR="00833995">
        <w:rPr>
          <w:rFonts w:ascii="Arial Narrow" w:hAnsi="Arial Narrow"/>
        </w:rPr>
        <w:t>/2023</w:t>
      </w:r>
    </w:p>
    <w:p w:rsidR="00833995" w:rsidRPr="00833995" w:rsidRDefault="00833995" w:rsidP="00833995">
      <w:pPr>
        <w:rPr>
          <w:rFonts w:ascii="Arial Narrow" w:hAnsi="Arial Narrow"/>
          <w:b/>
        </w:rPr>
      </w:pPr>
      <w:r w:rsidRPr="00833995">
        <w:rPr>
          <w:rFonts w:ascii="Arial Narrow" w:hAnsi="Arial Narrow"/>
          <w:b/>
        </w:rPr>
        <w:t>CONTRATISTA</w:t>
      </w:r>
    </w:p>
    <w:p w:rsidR="00833995" w:rsidRDefault="00833995" w:rsidP="00833995">
      <w:pPr>
        <w:rPr>
          <w:rFonts w:ascii="Arial Narrow" w:hAnsi="Arial Narrow"/>
        </w:rPr>
      </w:pPr>
      <w:r w:rsidRPr="00833995">
        <w:rPr>
          <w:rFonts w:ascii="Arial Narrow" w:hAnsi="Arial Narrow"/>
        </w:rPr>
        <w:t>SERVICIOS Y MINERALES GUEL S.A. DE C.V.</w:t>
      </w:r>
    </w:p>
    <w:p w:rsidR="00833995" w:rsidRDefault="00833995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</w:p>
    <w:p w:rsidR="009839DA" w:rsidRDefault="009839DA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67.5pt">
            <v:imagedata r:id="rId5" o:title="CRUCERO 1"/>
          </v:shape>
        </w:pict>
      </w:r>
    </w:p>
    <w:p w:rsidR="009839DA" w:rsidRDefault="009839DA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pict>
          <v:shape id="_x0000_i1027" type="#_x0000_t75" style="width:441.75pt;height:444pt">
            <v:imagedata r:id="rId6" o:title="CRUCERO 3"/>
          </v:shape>
        </w:pict>
      </w:r>
      <w:r>
        <w:rPr>
          <w:rFonts w:ascii="Arial Narrow" w:hAnsi="Arial Narrow"/>
        </w:rPr>
        <w:lastRenderedPageBreak/>
        <w:pict>
          <v:shape id="_x0000_i1026" type="#_x0000_t75" style="width:441.75pt;height:286.5pt">
            <v:imagedata r:id="rId7" o:title="CRUCERO 2"/>
          </v:shape>
        </w:pict>
      </w:r>
    </w:p>
    <w:p w:rsidR="009839DA" w:rsidRDefault="009839DA">
      <w:pPr>
        <w:rPr>
          <w:rFonts w:ascii="Arial Narrow" w:hAnsi="Arial Narrow"/>
        </w:rPr>
      </w:pPr>
      <w:r>
        <w:rPr>
          <w:rFonts w:ascii="Arial Narrow" w:hAnsi="Arial Narrow"/>
        </w:rPr>
        <w:pict>
          <v:shape id="_x0000_i1029" type="#_x0000_t75" style="width:399pt;height:267pt">
            <v:imagedata r:id="rId8" o:title="CRUCERO 4" cropleft="1113f" cropright="5127f"/>
          </v:shape>
        </w:pict>
      </w:r>
    </w:p>
    <w:p w:rsidR="009839DA" w:rsidRPr="00111623" w:rsidRDefault="009839DA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pict>
          <v:shape id="_x0000_i1032" type="#_x0000_t75" style="width:441pt;height:588pt">
            <v:imagedata r:id="rId9" o:title="CRUCERO 5"/>
          </v:shape>
        </w:pict>
      </w:r>
    </w:p>
    <w:sectPr w:rsidR="009839DA" w:rsidRPr="001116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1993"/>
    <w:multiLevelType w:val="hybridMultilevel"/>
    <w:tmpl w:val="CACEC69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D39F1"/>
    <w:multiLevelType w:val="hybridMultilevel"/>
    <w:tmpl w:val="02AE25F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37BD8"/>
    <w:multiLevelType w:val="hybridMultilevel"/>
    <w:tmpl w:val="E1425A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623"/>
    <w:rsid w:val="00111623"/>
    <w:rsid w:val="003E2725"/>
    <w:rsid w:val="007A6F39"/>
    <w:rsid w:val="00833995"/>
    <w:rsid w:val="008456FF"/>
    <w:rsid w:val="008C1F2A"/>
    <w:rsid w:val="009839DA"/>
    <w:rsid w:val="00BB4A50"/>
    <w:rsid w:val="00D0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DE6D1"/>
  <w15:chartTrackingRefBased/>
  <w15:docId w15:val="{9991FF32-9874-4892-8E23-B7677891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F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1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</cp:revision>
  <dcterms:created xsi:type="dcterms:W3CDTF">2023-08-10T19:03:00Z</dcterms:created>
  <dcterms:modified xsi:type="dcterms:W3CDTF">2023-08-10T19:03:00Z</dcterms:modified>
</cp:coreProperties>
</file>